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1828">
      <w:pPr>
        <w:rPr>
          <w:lang w:val="en-US"/>
        </w:rPr>
      </w:pPr>
    </w:p>
    <w:p w:rsidR="00422F07" w:rsidRDefault="00422F07">
      <w:pPr>
        <w:rPr>
          <w:lang w:val="en-US"/>
        </w:rPr>
      </w:pPr>
    </w:p>
    <w:p w:rsidR="00422F07" w:rsidRDefault="00422F07">
      <w:pPr>
        <w:rPr>
          <w:lang w:val="en-US"/>
        </w:rPr>
      </w:pPr>
    </w:p>
    <w:p w:rsidR="00422F07" w:rsidRDefault="00422F07">
      <w:pPr>
        <w:rPr>
          <w:lang w:val="en-US"/>
        </w:rPr>
      </w:pPr>
    </w:p>
    <w:p w:rsidR="00422F07" w:rsidRDefault="00422F07" w:rsidP="00422F07">
      <w:pPr>
        <w:widowControl w:val="0"/>
        <w:jc w:val="center"/>
        <w:rPr>
          <w:rFonts w:cs="Calibri"/>
          <w:b/>
          <w:color w:val="1F497D"/>
          <w:sz w:val="37"/>
          <w:szCs w:val="37"/>
          <w:lang w:val="en-US"/>
        </w:rPr>
      </w:pPr>
      <w:r w:rsidRPr="000B3E57">
        <w:rPr>
          <w:rFonts w:cs="Calibri"/>
          <w:b/>
          <w:color w:val="1F497D"/>
          <w:sz w:val="37"/>
          <w:szCs w:val="37"/>
          <w:lang w:val="en-US"/>
        </w:rPr>
        <w:t>IO3: The Impact Circular Model</w:t>
      </w:r>
    </w:p>
    <w:p w:rsidR="00422F07" w:rsidRDefault="00422F07" w:rsidP="00422F07">
      <w:pPr>
        <w:widowControl w:val="0"/>
        <w:jc w:val="center"/>
        <w:rPr>
          <w:rFonts w:cs="Calibri"/>
          <w:b/>
          <w:color w:val="1F497D"/>
          <w:sz w:val="37"/>
          <w:szCs w:val="37"/>
          <w:lang w:val="en-US"/>
        </w:rPr>
      </w:pPr>
    </w:p>
    <w:p w:rsidR="00422F07" w:rsidRPr="00422F07" w:rsidRDefault="00422F07" w:rsidP="00422F07">
      <w:pPr>
        <w:pStyle w:val="Web"/>
        <w:shd w:val="clear" w:color="auto" w:fill="C6D9F1"/>
        <w:spacing w:before="0" w:beforeAutospacing="0" w:after="0" w:afterAutospacing="0" w:line="276" w:lineRule="auto"/>
        <w:jc w:val="center"/>
        <w:textAlignment w:val="baseline"/>
        <w:rPr>
          <w:rFonts w:asciiTheme="minorHAnsi" w:hAnsiTheme="minorHAnsi" w:cstheme="minorHAnsi"/>
          <w:b/>
          <w:color w:val="17365D" w:themeColor="text2" w:themeShade="BF"/>
          <w:sz w:val="36"/>
          <w:szCs w:val="36"/>
          <w:lang w:val="en-US"/>
        </w:rPr>
      </w:pPr>
      <w:r w:rsidRPr="00422F07">
        <w:rPr>
          <w:rFonts w:asciiTheme="minorHAnsi" w:hAnsiTheme="minorHAnsi" w:cstheme="minorHAnsi"/>
          <w:b/>
          <w:color w:val="17365D" w:themeColor="text2" w:themeShade="BF"/>
          <w:sz w:val="36"/>
          <w:szCs w:val="36"/>
          <w:lang w:val="en-US"/>
        </w:rPr>
        <w:t>Step 1:</w:t>
      </w:r>
    </w:p>
    <w:p w:rsidR="00422F07" w:rsidRPr="00422F07" w:rsidRDefault="00422F07" w:rsidP="00422F07">
      <w:pPr>
        <w:pStyle w:val="Web"/>
        <w:shd w:val="clear" w:color="auto" w:fill="C6D9F1"/>
        <w:spacing w:before="0" w:beforeAutospacing="0" w:after="0" w:afterAutospacing="0" w:line="276" w:lineRule="auto"/>
        <w:jc w:val="center"/>
        <w:textAlignment w:val="baseline"/>
        <w:rPr>
          <w:rFonts w:asciiTheme="minorHAnsi" w:hAnsiTheme="minorHAnsi" w:cstheme="minorHAnsi"/>
          <w:b/>
          <w:color w:val="17365D" w:themeColor="text2" w:themeShade="BF"/>
          <w:sz w:val="36"/>
          <w:szCs w:val="36"/>
          <w:lang w:val="en-US"/>
        </w:rPr>
      </w:pPr>
      <w:r w:rsidRPr="00422F07">
        <w:rPr>
          <w:rFonts w:asciiTheme="minorHAnsi" w:hAnsiTheme="minorHAnsi" w:cstheme="minorHAnsi"/>
          <w:b/>
          <w:color w:val="17365D" w:themeColor="text2" w:themeShade="BF"/>
          <w:sz w:val="36"/>
          <w:szCs w:val="36"/>
          <w:lang w:val="en-US"/>
        </w:rPr>
        <w:t>Selection of the Department to test the IO3 results</w:t>
      </w:r>
    </w:p>
    <w:p w:rsidR="00422F07" w:rsidRDefault="00422F07" w:rsidP="00422F07">
      <w:pPr>
        <w:pStyle w:val="Web"/>
        <w:spacing w:line="276" w:lineRule="auto"/>
        <w:jc w:val="both"/>
        <w:textAlignment w:val="baseline"/>
        <w:rPr>
          <w:rFonts w:ascii="Calibri" w:hAnsi="Calibri" w:cs="Calibri"/>
          <w:bCs/>
          <w:sz w:val="22"/>
          <w:szCs w:val="22"/>
          <w:lang w:val="en-GB"/>
        </w:rPr>
      </w:pPr>
    </w:p>
    <w:p w:rsidR="00422F07" w:rsidRPr="000B3E57" w:rsidRDefault="00422F07" w:rsidP="00422F07">
      <w:pPr>
        <w:pStyle w:val="Web"/>
        <w:pBdr>
          <w:top w:val="single" w:sz="4" w:space="1" w:color="auto"/>
          <w:left w:val="single" w:sz="4" w:space="4" w:color="auto"/>
          <w:bottom w:val="single" w:sz="4" w:space="1" w:color="auto"/>
          <w:right w:val="single" w:sz="4" w:space="4" w:color="auto"/>
        </w:pBdr>
        <w:spacing w:line="276" w:lineRule="auto"/>
        <w:jc w:val="both"/>
        <w:textAlignment w:val="baseline"/>
        <w:rPr>
          <w:rFonts w:ascii="Calibri" w:hAnsi="Calibri" w:cs="Calibri"/>
          <w:bCs/>
          <w:sz w:val="22"/>
          <w:szCs w:val="22"/>
          <w:lang w:val="en-US"/>
        </w:rPr>
      </w:pPr>
      <w:r w:rsidRPr="000B3E57">
        <w:rPr>
          <w:rFonts w:ascii="Calibri" w:hAnsi="Calibri" w:cs="Calibri"/>
          <w:bCs/>
          <w:sz w:val="22"/>
          <w:szCs w:val="22"/>
          <w:lang w:val="en-GB"/>
        </w:rPr>
        <w:t xml:space="preserve">Selecting the </w:t>
      </w:r>
      <w:r>
        <w:rPr>
          <w:rFonts w:ascii="Calibri" w:hAnsi="Calibri" w:cs="Calibri"/>
          <w:bCs/>
          <w:sz w:val="22"/>
          <w:szCs w:val="22"/>
          <w:lang w:val="en-GB"/>
        </w:rPr>
        <w:t>D</w:t>
      </w:r>
      <w:r w:rsidRPr="000B3E57">
        <w:rPr>
          <w:rFonts w:ascii="Calibri" w:hAnsi="Calibri" w:cs="Calibri"/>
          <w:bCs/>
          <w:sz w:val="22"/>
          <w:szCs w:val="22"/>
          <w:lang w:val="en-GB"/>
        </w:rPr>
        <w:t>epartment is a key step for an organisation since it signifies the application phase and area of application. The organisation needs to follow certain sub</w:t>
      </w:r>
      <w:r w:rsidRPr="000B3E57">
        <w:rPr>
          <w:rFonts w:ascii="Calibri" w:hAnsi="Calibri" w:cs="Calibri"/>
          <w:bCs/>
          <w:sz w:val="22"/>
          <w:szCs w:val="22"/>
          <w:lang w:val="en-US"/>
        </w:rPr>
        <w:t>-steps in order to complete this phase. Primarily, it will have identified the strategic goals it needs to comply to, to subsequently, allow for selection and implementation. Selecting a department or group of people who will participate in the Impact Circular Model application requires the following:</w:t>
      </w:r>
    </w:p>
    <w:p w:rsidR="00422F07" w:rsidRPr="000B3E57" w:rsidRDefault="00422F07" w:rsidP="00422F07">
      <w:pPr>
        <w:pStyle w:val="Web"/>
        <w:numPr>
          <w:ilvl w:val="0"/>
          <w:numId w:val="1"/>
        </w:numPr>
        <w:tabs>
          <w:tab w:val="clear" w:pos="720"/>
          <w:tab w:val="num" w:pos="426"/>
        </w:tabs>
        <w:spacing w:line="276" w:lineRule="auto"/>
        <w:ind w:left="426" w:hanging="284"/>
        <w:jc w:val="both"/>
        <w:textAlignment w:val="baseline"/>
        <w:rPr>
          <w:rFonts w:ascii="Calibri" w:hAnsi="Calibri" w:cs="Calibri"/>
          <w:sz w:val="22"/>
          <w:szCs w:val="22"/>
          <w:lang w:val="en-US"/>
        </w:rPr>
      </w:pPr>
      <w:r w:rsidRPr="000B3E57">
        <w:rPr>
          <w:rFonts w:ascii="Calibri" w:hAnsi="Calibri" w:cs="Calibri"/>
          <w:b/>
          <w:bCs/>
          <w:sz w:val="22"/>
          <w:szCs w:val="22"/>
          <w:lang w:val="en-GB"/>
        </w:rPr>
        <w:t>Criteria for selection</w:t>
      </w:r>
      <w:r w:rsidRPr="000B3E57">
        <w:rPr>
          <w:rFonts w:ascii="Calibri" w:hAnsi="Calibri" w:cs="Calibri"/>
          <w:sz w:val="22"/>
          <w:szCs w:val="22"/>
          <w:lang w:val="en-GB"/>
        </w:rPr>
        <w:t xml:space="preserve"> (check list design). A check list needs to have been properly prepared, which will be of a generic composition. The generic criteria selection should have been prepared by a person or a group of people aware of the department’s characteristics, training needs, daily activities, reporting formats and HR issues. In addition, the check list for selection of the implementation area should include questions / topics such as: need for change, transferability potential, impact quotas and levels, number of people to be targeted, target groups of implementation and application as well as department goals and aims. Cooperation with a respective team member from the target department should be envisaged.</w:t>
      </w:r>
    </w:p>
    <w:p w:rsidR="00422F07" w:rsidRPr="000B3E57" w:rsidRDefault="00422F07" w:rsidP="00422F07">
      <w:pPr>
        <w:pStyle w:val="Web"/>
        <w:numPr>
          <w:ilvl w:val="0"/>
          <w:numId w:val="1"/>
        </w:numPr>
        <w:tabs>
          <w:tab w:val="clear" w:pos="720"/>
          <w:tab w:val="num" w:pos="426"/>
        </w:tabs>
        <w:spacing w:line="276" w:lineRule="auto"/>
        <w:ind w:left="426" w:hanging="284"/>
        <w:jc w:val="both"/>
        <w:textAlignment w:val="baseline"/>
        <w:rPr>
          <w:rFonts w:ascii="Calibri" w:hAnsi="Calibri" w:cs="Calibri"/>
          <w:sz w:val="22"/>
          <w:szCs w:val="22"/>
          <w:lang w:val="en-US"/>
        </w:rPr>
      </w:pPr>
      <w:r w:rsidRPr="000B3E57">
        <w:rPr>
          <w:rFonts w:ascii="Calibri" w:hAnsi="Calibri" w:cs="Calibri"/>
          <w:b/>
          <w:bCs/>
          <w:sz w:val="22"/>
          <w:szCs w:val="22"/>
          <w:lang w:val="en-GB"/>
        </w:rPr>
        <w:t>Internal procedures to consider</w:t>
      </w:r>
      <w:r w:rsidRPr="000B3E57">
        <w:rPr>
          <w:rFonts w:ascii="Calibri" w:hAnsi="Calibri" w:cs="Calibri"/>
          <w:sz w:val="22"/>
          <w:szCs w:val="22"/>
          <w:lang w:val="en-GB"/>
        </w:rPr>
        <w:t xml:space="preserve"> (report form). Moving to the next point, the responsible person for the selection should consider any internal procedures that might apply. These procedures can be legal, procedural, departmental or else. When drafting the selection report and guidelines / checklist, a short introduction on processes needs to be included. Each organisation collects this type of information and data thus, retrieving and documenting it is imperative.</w:t>
      </w:r>
    </w:p>
    <w:p w:rsidR="00422F07" w:rsidRPr="000B3E57" w:rsidRDefault="00422F07" w:rsidP="00422F07">
      <w:pPr>
        <w:pStyle w:val="Web"/>
        <w:numPr>
          <w:ilvl w:val="0"/>
          <w:numId w:val="1"/>
        </w:numPr>
        <w:tabs>
          <w:tab w:val="clear" w:pos="720"/>
          <w:tab w:val="num" w:pos="426"/>
        </w:tabs>
        <w:spacing w:line="276" w:lineRule="auto"/>
        <w:ind w:left="426" w:hanging="284"/>
        <w:textAlignment w:val="baseline"/>
        <w:rPr>
          <w:rFonts w:ascii="Calibri" w:hAnsi="Calibri" w:cs="Calibri"/>
          <w:sz w:val="22"/>
          <w:szCs w:val="22"/>
          <w:lang w:val="en-US"/>
        </w:rPr>
      </w:pPr>
      <w:r w:rsidRPr="000B3E57">
        <w:rPr>
          <w:rFonts w:ascii="Calibri" w:hAnsi="Calibri" w:cs="Calibri"/>
          <w:b/>
          <w:bCs/>
          <w:sz w:val="22"/>
          <w:szCs w:val="22"/>
          <w:lang w:val="en-GB"/>
        </w:rPr>
        <w:t>Design and development of selection process templates</w:t>
      </w:r>
      <w:r w:rsidRPr="000B3E57">
        <w:rPr>
          <w:rFonts w:ascii="Calibri" w:hAnsi="Calibri" w:cs="Calibri"/>
          <w:sz w:val="22"/>
          <w:szCs w:val="22"/>
          <w:lang w:val="en-GB"/>
        </w:rPr>
        <w:t xml:space="preserve"> (report, checklist, profile sheet, application form, etc.). Following the collection of point 1 and 2 data, the </w:t>
      </w:r>
      <w:r w:rsidRPr="000B3E57">
        <w:rPr>
          <w:rFonts w:ascii="Calibri" w:hAnsi="Calibri" w:cs="Calibri"/>
          <w:sz w:val="22"/>
          <w:szCs w:val="22"/>
          <w:lang w:val="en-GB"/>
        </w:rPr>
        <w:lastRenderedPageBreak/>
        <w:t>responsible person / department is now able to draft the actual selection process templates. Having collected information on target groups, target aims and objectives, but also internal process information, the templates that can be created, are the following:</w:t>
      </w:r>
    </w:p>
    <w:p w:rsidR="00422F07" w:rsidRPr="000B3E57" w:rsidRDefault="00422F07" w:rsidP="00422F07">
      <w:pPr>
        <w:pStyle w:val="Web"/>
        <w:numPr>
          <w:ilvl w:val="1"/>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GB"/>
        </w:rPr>
        <w:t>Introduction to the selection process (text) stating aims and objectives</w:t>
      </w:r>
    </w:p>
    <w:p w:rsidR="00422F07" w:rsidRPr="000B3E57" w:rsidRDefault="00422F07" w:rsidP="00422F07">
      <w:pPr>
        <w:pStyle w:val="Web"/>
        <w:numPr>
          <w:ilvl w:val="1"/>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Step by step process for selection (text)</w:t>
      </w:r>
    </w:p>
    <w:p w:rsidR="00422F07" w:rsidRPr="000B3E57" w:rsidRDefault="00422F07" w:rsidP="00422F07">
      <w:pPr>
        <w:pStyle w:val="Web"/>
        <w:numPr>
          <w:ilvl w:val="1"/>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Checklist for selection of a department (Checklist)</w:t>
      </w:r>
    </w:p>
    <w:p w:rsidR="00422F07" w:rsidRPr="000B3E57" w:rsidRDefault="00422F07" w:rsidP="00422F07">
      <w:pPr>
        <w:pStyle w:val="Web"/>
        <w:numPr>
          <w:ilvl w:val="1"/>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Reporting form for internal procedures – checklist and report text format</w:t>
      </w:r>
    </w:p>
    <w:p w:rsidR="00422F07" w:rsidRPr="000B3E57" w:rsidRDefault="00422F07" w:rsidP="00422F07">
      <w:pPr>
        <w:pStyle w:val="Web"/>
        <w:numPr>
          <w:ilvl w:val="1"/>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 xml:space="preserve">Forms for the actual selection process </w:t>
      </w:r>
    </w:p>
    <w:p w:rsidR="00422F07" w:rsidRPr="000B3E57" w:rsidRDefault="00422F07" w:rsidP="00422F07">
      <w:pPr>
        <w:pStyle w:val="Web"/>
        <w:numPr>
          <w:ilvl w:val="2"/>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Profile department form</w:t>
      </w:r>
    </w:p>
    <w:p w:rsidR="00422F07" w:rsidRPr="000B3E57" w:rsidRDefault="00422F07" w:rsidP="00422F07">
      <w:pPr>
        <w:pStyle w:val="Web"/>
        <w:numPr>
          <w:ilvl w:val="2"/>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Personal profile form</w:t>
      </w:r>
    </w:p>
    <w:p w:rsidR="00422F07" w:rsidRPr="000B3E57" w:rsidRDefault="00422F07" w:rsidP="00422F07">
      <w:pPr>
        <w:pStyle w:val="Web"/>
        <w:numPr>
          <w:ilvl w:val="2"/>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 xml:space="preserve">Personal application form </w:t>
      </w:r>
    </w:p>
    <w:p w:rsidR="00422F07" w:rsidRPr="000B3E57" w:rsidRDefault="00422F07" w:rsidP="00422F07">
      <w:pPr>
        <w:pStyle w:val="Web"/>
        <w:numPr>
          <w:ilvl w:val="2"/>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Evaluation form</w:t>
      </w:r>
    </w:p>
    <w:p w:rsidR="00422F07" w:rsidRPr="000B3E57" w:rsidRDefault="00422F07" w:rsidP="00422F07">
      <w:pPr>
        <w:pStyle w:val="Web"/>
        <w:numPr>
          <w:ilvl w:val="2"/>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Impact form</w:t>
      </w:r>
    </w:p>
    <w:p w:rsidR="00422F07" w:rsidRPr="000B3E57" w:rsidRDefault="00422F07" w:rsidP="00422F07">
      <w:pPr>
        <w:pStyle w:val="Web"/>
        <w:numPr>
          <w:ilvl w:val="2"/>
          <w:numId w:val="1"/>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Report template</w:t>
      </w:r>
    </w:p>
    <w:p w:rsidR="00422F07" w:rsidRDefault="00422F07" w:rsidP="00422F07">
      <w:pPr>
        <w:widowControl w:val="0"/>
        <w:pBdr>
          <w:top w:val="single" w:sz="4" w:space="1" w:color="auto"/>
          <w:left w:val="single" w:sz="4" w:space="4" w:color="auto"/>
          <w:bottom w:val="single" w:sz="4" w:space="1" w:color="auto"/>
          <w:right w:val="single" w:sz="4" w:space="4" w:color="auto"/>
        </w:pBdr>
        <w:jc w:val="center"/>
        <w:rPr>
          <w:rFonts w:cs="Calibri"/>
          <w:b/>
          <w:color w:val="1F497D"/>
          <w:sz w:val="37"/>
          <w:szCs w:val="37"/>
          <w:lang w:val="en-US"/>
        </w:rPr>
      </w:pPr>
      <w:r>
        <w:rPr>
          <w:rFonts w:cs="Calibri"/>
          <w:b/>
          <w:color w:val="1F497D"/>
          <w:sz w:val="37"/>
          <w:szCs w:val="37"/>
          <w:lang w:val="en-US"/>
        </w:rPr>
        <w:t>Suggested useful tools</w:t>
      </w:r>
    </w:p>
    <w:p w:rsidR="00422F07" w:rsidRPr="000B3E57" w:rsidRDefault="00422F07" w:rsidP="00422F07">
      <w:pPr>
        <w:pStyle w:val="Web"/>
        <w:numPr>
          <w:ilvl w:val="1"/>
          <w:numId w:val="2"/>
        </w:numPr>
        <w:spacing w:line="276" w:lineRule="auto"/>
        <w:textAlignment w:val="baseline"/>
        <w:rPr>
          <w:rFonts w:ascii="Calibri" w:hAnsi="Calibri" w:cs="Calibri"/>
          <w:b/>
          <w:sz w:val="22"/>
          <w:szCs w:val="22"/>
          <w:lang w:val="en-US"/>
        </w:rPr>
      </w:pPr>
      <w:r w:rsidRPr="000B3E57">
        <w:rPr>
          <w:rFonts w:ascii="Calibri" w:hAnsi="Calibri" w:cs="Calibri"/>
          <w:b/>
          <w:sz w:val="22"/>
          <w:szCs w:val="22"/>
          <w:lang w:val="en-GB"/>
        </w:rPr>
        <w:t>Criteria for selection (check list design)</w:t>
      </w:r>
    </w:p>
    <w:p w:rsidR="00422F07" w:rsidRPr="000B3E57" w:rsidRDefault="00422F07" w:rsidP="00422F07">
      <w:pPr>
        <w:pStyle w:val="Web"/>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Each organization needs to take into account some criteria for selecting the Department where the Circular Model will be applied. For this reason, the following list of criteria is proposed:</w:t>
      </w:r>
    </w:p>
    <w:p w:rsidR="00422F07" w:rsidRPr="000B3E57" w:rsidRDefault="00422F07" w:rsidP="00422F07">
      <w:pPr>
        <w:pStyle w:val="Web"/>
        <w:spacing w:line="276" w:lineRule="auto"/>
        <w:textAlignment w:val="baseline"/>
        <w:rPr>
          <w:rFonts w:ascii="Calibri" w:hAnsi="Calibri" w:cs="Calibri"/>
          <w:b/>
          <w:sz w:val="22"/>
          <w:szCs w:val="22"/>
          <w:lang w:val="en-US"/>
        </w:rPr>
      </w:pPr>
      <w:r w:rsidRPr="000B3E57">
        <w:rPr>
          <w:rFonts w:ascii="Calibri" w:hAnsi="Calibri" w:cs="Calibri"/>
          <w:b/>
          <w:sz w:val="22"/>
          <w:szCs w:val="22"/>
          <w:lang w:val="en-US"/>
        </w:rPr>
        <w:t>Criteria:</w:t>
      </w:r>
    </w:p>
    <w:p w:rsidR="00422F07" w:rsidRPr="000B3E57" w:rsidRDefault="00422F07" w:rsidP="00422F07">
      <w:pPr>
        <w:pStyle w:val="Web"/>
        <w:spacing w:line="276" w:lineRule="auto"/>
        <w:ind w:left="426"/>
        <w:textAlignment w:val="baseline"/>
        <w:rPr>
          <w:rFonts w:ascii="Calibri" w:hAnsi="Calibri" w:cs="Calibri"/>
          <w:sz w:val="22"/>
          <w:szCs w:val="22"/>
          <w:lang w:val="en-US"/>
        </w:rPr>
      </w:pPr>
      <w:r w:rsidRPr="000B3E57">
        <w:rPr>
          <w:rFonts w:ascii="Calibri" w:hAnsi="Calibri" w:cs="Calibri"/>
          <w:sz w:val="22"/>
          <w:szCs w:val="22"/>
          <w:lang w:val="en-US"/>
        </w:rPr>
        <w:sym w:font="Wingdings" w:char="F071"/>
      </w:r>
      <w:r w:rsidRPr="000B3E57">
        <w:rPr>
          <w:rFonts w:ascii="Calibri" w:hAnsi="Calibri" w:cs="Calibri"/>
          <w:sz w:val="22"/>
          <w:szCs w:val="22"/>
          <w:lang w:val="en-US"/>
        </w:rPr>
        <w:tab/>
        <w:t>Number of staff</w:t>
      </w:r>
    </w:p>
    <w:p w:rsidR="00422F07" w:rsidRPr="000B3E57" w:rsidRDefault="00422F07" w:rsidP="00422F07">
      <w:pPr>
        <w:pStyle w:val="Web"/>
        <w:spacing w:line="276" w:lineRule="auto"/>
        <w:ind w:left="426"/>
        <w:textAlignment w:val="baseline"/>
        <w:rPr>
          <w:rFonts w:ascii="Calibri" w:hAnsi="Calibri" w:cs="Calibri"/>
          <w:sz w:val="22"/>
          <w:szCs w:val="22"/>
          <w:lang w:val="en-US"/>
        </w:rPr>
      </w:pPr>
      <w:r w:rsidRPr="000B3E57">
        <w:rPr>
          <w:rFonts w:ascii="Calibri" w:hAnsi="Calibri" w:cs="Calibri"/>
          <w:sz w:val="22"/>
          <w:szCs w:val="22"/>
          <w:lang w:val="en-US"/>
        </w:rPr>
        <w:sym w:font="Wingdings" w:char="F071"/>
      </w:r>
      <w:r w:rsidRPr="000B3E57">
        <w:rPr>
          <w:rFonts w:ascii="Calibri" w:hAnsi="Calibri" w:cs="Calibri"/>
          <w:sz w:val="22"/>
          <w:szCs w:val="22"/>
          <w:lang w:val="en-US"/>
        </w:rPr>
        <w:tab/>
        <w:t>Special / selected professional groups</w:t>
      </w:r>
    </w:p>
    <w:p w:rsidR="00422F07" w:rsidRPr="000B3E57" w:rsidRDefault="00422F07" w:rsidP="00422F07">
      <w:pPr>
        <w:pStyle w:val="Web"/>
        <w:spacing w:line="276" w:lineRule="auto"/>
        <w:ind w:left="426"/>
        <w:textAlignment w:val="baseline"/>
        <w:rPr>
          <w:rFonts w:ascii="Calibri" w:hAnsi="Calibri" w:cs="Calibri"/>
          <w:sz w:val="22"/>
          <w:szCs w:val="22"/>
          <w:lang w:val="en-US"/>
        </w:rPr>
      </w:pPr>
      <w:r w:rsidRPr="000B3E57">
        <w:rPr>
          <w:rFonts w:ascii="Calibri" w:hAnsi="Calibri" w:cs="Calibri"/>
          <w:sz w:val="22"/>
          <w:szCs w:val="22"/>
          <w:lang w:val="en-US"/>
        </w:rPr>
        <w:sym w:font="Wingdings" w:char="F071"/>
      </w:r>
      <w:r w:rsidRPr="000B3E57">
        <w:rPr>
          <w:rFonts w:ascii="Calibri" w:hAnsi="Calibri" w:cs="Calibri"/>
          <w:sz w:val="22"/>
          <w:szCs w:val="22"/>
          <w:lang w:val="en-US"/>
        </w:rPr>
        <w:tab/>
        <w:t>Work subject</w:t>
      </w:r>
    </w:p>
    <w:p w:rsidR="00422F07" w:rsidRPr="000B3E57" w:rsidRDefault="00422F07" w:rsidP="00422F07">
      <w:pPr>
        <w:pStyle w:val="Web"/>
        <w:spacing w:line="276" w:lineRule="auto"/>
        <w:ind w:left="426"/>
        <w:textAlignment w:val="baseline"/>
        <w:rPr>
          <w:rFonts w:ascii="Calibri" w:hAnsi="Calibri" w:cs="Calibri"/>
          <w:sz w:val="22"/>
          <w:szCs w:val="22"/>
          <w:lang w:val="en-US"/>
        </w:rPr>
      </w:pPr>
      <w:r w:rsidRPr="000B3E57">
        <w:rPr>
          <w:rFonts w:ascii="Calibri" w:hAnsi="Calibri" w:cs="Calibri"/>
          <w:sz w:val="22"/>
          <w:szCs w:val="22"/>
          <w:lang w:val="en-US"/>
        </w:rPr>
        <w:sym w:font="Wingdings" w:char="F071"/>
      </w:r>
      <w:r w:rsidRPr="000B3E57">
        <w:rPr>
          <w:rFonts w:ascii="Calibri" w:hAnsi="Calibri" w:cs="Calibri"/>
          <w:sz w:val="22"/>
          <w:szCs w:val="22"/>
          <w:lang w:val="en-US"/>
        </w:rPr>
        <w:tab/>
        <w:t>Stability of employee positions (long term vs. short term)</w:t>
      </w:r>
    </w:p>
    <w:p w:rsidR="00422F07" w:rsidRPr="000B3E57" w:rsidRDefault="00422F07" w:rsidP="00422F07">
      <w:pPr>
        <w:pStyle w:val="Web"/>
        <w:spacing w:line="276" w:lineRule="auto"/>
        <w:ind w:left="426"/>
        <w:textAlignment w:val="baseline"/>
        <w:rPr>
          <w:rFonts w:ascii="Calibri" w:hAnsi="Calibri" w:cs="Calibri"/>
          <w:sz w:val="22"/>
          <w:szCs w:val="22"/>
          <w:lang w:val="en-US"/>
        </w:rPr>
      </w:pPr>
      <w:r w:rsidRPr="000B3E57">
        <w:rPr>
          <w:rFonts w:ascii="Calibri" w:hAnsi="Calibri" w:cs="Calibri"/>
          <w:sz w:val="22"/>
          <w:szCs w:val="22"/>
          <w:lang w:val="en-US"/>
        </w:rPr>
        <w:sym w:font="Wingdings" w:char="F071"/>
      </w:r>
      <w:r w:rsidRPr="000B3E57">
        <w:rPr>
          <w:rFonts w:ascii="Calibri" w:hAnsi="Calibri" w:cs="Calibri"/>
          <w:sz w:val="22"/>
          <w:szCs w:val="22"/>
          <w:lang w:val="en-US"/>
        </w:rPr>
        <w:tab/>
        <w:t>Interconnection / collaboration with other departments of the organization</w:t>
      </w:r>
    </w:p>
    <w:p w:rsidR="00422F07" w:rsidRPr="000B3E57" w:rsidRDefault="00422F07" w:rsidP="00422F07">
      <w:pPr>
        <w:pStyle w:val="Web"/>
        <w:spacing w:line="276" w:lineRule="auto"/>
        <w:ind w:left="426"/>
        <w:textAlignment w:val="baseline"/>
        <w:rPr>
          <w:rFonts w:ascii="Calibri" w:hAnsi="Calibri" w:cs="Calibri"/>
          <w:sz w:val="22"/>
          <w:szCs w:val="22"/>
          <w:lang w:val="en-US"/>
        </w:rPr>
      </w:pPr>
      <w:r w:rsidRPr="000B3E57">
        <w:rPr>
          <w:rFonts w:ascii="Calibri" w:hAnsi="Calibri" w:cs="Calibri"/>
          <w:sz w:val="22"/>
          <w:szCs w:val="22"/>
          <w:lang w:val="en-US"/>
        </w:rPr>
        <w:sym w:font="Wingdings" w:char="F071"/>
      </w:r>
      <w:r w:rsidRPr="000B3E57">
        <w:rPr>
          <w:rFonts w:ascii="Calibri" w:hAnsi="Calibri" w:cs="Calibri"/>
          <w:sz w:val="22"/>
          <w:szCs w:val="22"/>
          <w:lang w:val="en-US"/>
        </w:rPr>
        <w:tab/>
        <w:t>Management of cases concerning immigrants / contact with the target group</w:t>
      </w:r>
    </w:p>
    <w:p w:rsidR="00422F07" w:rsidRPr="000B3E57" w:rsidRDefault="00422F07" w:rsidP="00422F07">
      <w:pPr>
        <w:pStyle w:val="Web"/>
        <w:spacing w:line="276" w:lineRule="auto"/>
        <w:ind w:left="426"/>
        <w:textAlignment w:val="baseline"/>
        <w:rPr>
          <w:rFonts w:ascii="Calibri" w:hAnsi="Calibri" w:cs="Calibri"/>
          <w:sz w:val="22"/>
          <w:szCs w:val="22"/>
          <w:lang w:val="en-US"/>
        </w:rPr>
      </w:pPr>
      <w:r w:rsidRPr="000B3E57">
        <w:rPr>
          <w:rFonts w:ascii="Calibri" w:hAnsi="Calibri" w:cs="Calibri"/>
          <w:sz w:val="22"/>
          <w:szCs w:val="22"/>
          <w:lang w:val="en-US"/>
        </w:rPr>
        <w:sym w:font="Wingdings" w:char="F071"/>
      </w:r>
      <w:r w:rsidRPr="000B3E57">
        <w:rPr>
          <w:rFonts w:ascii="Calibri" w:hAnsi="Calibri" w:cs="Calibri"/>
          <w:sz w:val="22"/>
          <w:szCs w:val="22"/>
          <w:lang w:val="en-US"/>
        </w:rPr>
        <w:tab/>
        <w:t>Desire / willingness of the staff to participate</w:t>
      </w:r>
    </w:p>
    <w:p w:rsidR="00422F07" w:rsidRPr="000B3E57" w:rsidRDefault="00422F07" w:rsidP="00422F07">
      <w:pPr>
        <w:pStyle w:val="Web"/>
        <w:spacing w:line="276" w:lineRule="auto"/>
        <w:ind w:left="426"/>
        <w:textAlignment w:val="baseline"/>
        <w:rPr>
          <w:rFonts w:ascii="Calibri" w:hAnsi="Calibri" w:cs="Calibri"/>
          <w:sz w:val="22"/>
          <w:szCs w:val="22"/>
          <w:lang w:val="en-US"/>
        </w:rPr>
      </w:pPr>
      <w:r w:rsidRPr="000B3E57">
        <w:rPr>
          <w:rFonts w:ascii="Calibri" w:hAnsi="Calibri" w:cs="Calibri"/>
          <w:sz w:val="22"/>
          <w:szCs w:val="22"/>
          <w:lang w:val="en-US"/>
        </w:rPr>
        <w:sym w:font="Wingdings" w:char="F071"/>
      </w:r>
      <w:r w:rsidRPr="000B3E57">
        <w:rPr>
          <w:rFonts w:ascii="Calibri" w:hAnsi="Calibri" w:cs="Calibri"/>
          <w:sz w:val="22"/>
          <w:szCs w:val="22"/>
          <w:lang w:val="en-US"/>
        </w:rPr>
        <w:tab/>
        <w:t>Previous experience in mentoring</w:t>
      </w:r>
    </w:p>
    <w:p w:rsidR="00422F07" w:rsidRPr="000B3E57" w:rsidRDefault="00422F07" w:rsidP="00422F07">
      <w:pPr>
        <w:pStyle w:val="Web"/>
        <w:numPr>
          <w:ilvl w:val="1"/>
          <w:numId w:val="2"/>
        </w:numPr>
        <w:spacing w:line="276" w:lineRule="auto"/>
        <w:textAlignment w:val="baseline"/>
        <w:rPr>
          <w:rFonts w:ascii="Calibri" w:hAnsi="Calibri" w:cs="Calibri"/>
          <w:b/>
          <w:sz w:val="22"/>
          <w:szCs w:val="22"/>
          <w:lang w:val="en-US"/>
        </w:rPr>
      </w:pPr>
      <w:r w:rsidRPr="000B3E57">
        <w:rPr>
          <w:rFonts w:ascii="Calibri" w:hAnsi="Calibri" w:cs="Calibri"/>
          <w:b/>
          <w:sz w:val="22"/>
          <w:szCs w:val="22"/>
          <w:lang w:val="en-GB"/>
        </w:rPr>
        <w:lastRenderedPageBreak/>
        <w:t>Internal procedures to consider (report form)</w:t>
      </w:r>
    </w:p>
    <w:p w:rsidR="00422F07" w:rsidRPr="000B3E57" w:rsidRDefault="00422F07" w:rsidP="00422F07">
      <w:pPr>
        <w:pStyle w:val="Web"/>
        <w:spacing w:line="276" w:lineRule="auto"/>
        <w:ind w:left="360"/>
        <w:textAlignment w:val="baseline"/>
        <w:rPr>
          <w:rFonts w:ascii="Calibri" w:hAnsi="Calibri" w:cs="Calibri"/>
          <w:sz w:val="22"/>
          <w:szCs w:val="22"/>
          <w:lang w:val="en-US"/>
        </w:rPr>
      </w:pPr>
      <w:r w:rsidRPr="000B3E57">
        <w:rPr>
          <w:rFonts w:ascii="Calibri" w:hAnsi="Calibri" w:cs="Calibri"/>
          <w:sz w:val="22"/>
          <w:szCs w:val="22"/>
          <w:lang w:val="en-US"/>
        </w:rPr>
        <w:t>Here, consideration should be given to possible restrictions on the participation of the department, for example:</w:t>
      </w:r>
    </w:p>
    <w:p w:rsidR="00422F07" w:rsidRPr="000B3E57" w:rsidRDefault="00422F07" w:rsidP="00422F07">
      <w:pPr>
        <w:pStyle w:val="Web"/>
        <w:numPr>
          <w:ilvl w:val="0"/>
          <w:numId w:val="3"/>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Special permits</w:t>
      </w:r>
    </w:p>
    <w:p w:rsidR="00422F07" w:rsidRPr="000B3E57" w:rsidRDefault="00422F07" w:rsidP="00422F07">
      <w:pPr>
        <w:pStyle w:val="Web"/>
        <w:numPr>
          <w:ilvl w:val="0"/>
          <w:numId w:val="3"/>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Legal Restrictions</w:t>
      </w:r>
    </w:p>
    <w:p w:rsidR="00422F07" w:rsidRPr="000B3E57" w:rsidRDefault="00422F07" w:rsidP="00422F07">
      <w:pPr>
        <w:pStyle w:val="Web"/>
        <w:numPr>
          <w:ilvl w:val="0"/>
          <w:numId w:val="3"/>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Free official time</w:t>
      </w:r>
    </w:p>
    <w:p w:rsidR="00422F07" w:rsidRPr="000B3E57" w:rsidRDefault="00422F07" w:rsidP="00422F07">
      <w:pPr>
        <w:pStyle w:val="Web"/>
        <w:numPr>
          <w:ilvl w:val="0"/>
          <w:numId w:val="3"/>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Bureaucratic Obstacles</w:t>
      </w:r>
    </w:p>
    <w:p w:rsidR="00422F07" w:rsidRPr="000B3E57" w:rsidRDefault="00422F07" w:rsidP="00422F07">
      <w:pPr>
        <w:pStyle w:val="Web"/>
        <w:numPr>
          <w:ilvl w:val="0"/>
          <w:numId w:val="3"/>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Trade union reactions</w:t>
      </w:r>
    </w:p>
    <w:p w:rsidR="00422F07" w:rsidRPr="000B3E57" w:rsidRDefault="00422F07" w:rsidP="00422F07">
      <w:pPr>
        <w:pStyle w:val="Web"/>
        <w:numPr>
          <w:ilvl w:val="0"/>
          <w:numId w:val="3"/>
        </w:numPr>
        <w:spacing w:line="276" w:lineRule="auto"/>
        <w:textAlignment w:val="baseline"/>
        <w:rPr>
          <w:rFonts w:ascii="Calibri" w:hAnsi="Calibri" w:cs="Calibri"/>
          <w:sz w:val="22"/>
          <w:szCs w:val="22"/>
          <w:lang w:val="en-US"/>
        </w:rPr>
      </w:pPr>
      <w:r w:rsidRPr="000B3E57">
        <w:rPr>
          <w:rFonts w:ascii="Calibri" w:hAnsi="Calibri" w:cs="Calibri"/>
          <w:sz w:val="22"/>
          <w:szCs w:val="22"/>
          <w:lang w:val="en-US"/>
        </w:rPr>
        <w:t>Data protection issues (GDPR, etc.)</w:t>
      </w:r>
    </w:p>
    <w:p w:rsidR="00422F07" w:rsidRPr="000B3E57" w:rsidRDefault="00422F07" w:rsidP="00422F07">
      <w:pPr>
        <w:pStyle w:val="Web"/>
        <w:spacing w:line="276" w:lineRule="auto"/>
        <w:jc w:val="both"/>
        <w:textAlignment w:val="baseline"/>
        <w:rPr>
          <w:rFonts w:ascii="Calibri" w:hAnsi="Calibri" w:cs="Calibri"/>
          <w:sz w:val="22"/>
          <w:szCs w:val="22"/>
          <w:lang w:val="en-US"/>
        </w:rPr>
      </w:pPr>
      <w:r w:rsidRPr="000B3E57">
        <w:rPr>
          <w:rFonts w:ascii="Calibri" w:hAnsi="Calibri" w:cs="Calibri"/>
          <w:sz w:val="22"/>
          <w:szCs w:val="22"/>
          <w:lang w:val="en-US"/>
        </w:rPr>
        <w:t xml:space="preserve">These possible limitations should be taken into account when creating the selection criteria of the department and be clearly recorded in a relevant report. </w:t>
      </w:r>
      <w:r w:rsidRPr="000B3E57">
        <w:rPr>
          <w:rFonts w:ascii="Calibri" w:hAnsi="Calibri" w:cs="Calibri"/>
          <w:sz w:val="22"/>
          <w:szCs w:val="22"/>
          <w:lang w:val="en-GB"/>
        </w:rPr>
        <w:t>Design and development of selection process templates (report, checklist, profile sheet, application form, etc.)</w:t>
      </w:r>
    </w:p>
    <w:p w:rsidR="00422F07" w:rsidRPr="000B3E57" w:rsidRDefault="00422F07" w:rsidP="00422F07">
      <w:pPr>
        <w:pStyle w:val="Web"/>
        <w:numPr>
          <w:ilvl w:val="1"/>
          <w:numId w:val="2"/>
        </w:numPr>
        <w:spacing w:line="276" w:lineRule="auto"/>
        <w:textAlignment w:val="baseline"/>
        <w:rPr>
          <w:rFonts w:ascii="Calibri" w:hAnsi="Calibri" w:cs="Calibri"/>
          <w:b/>
          <w:sz w:val="22"/>
          <w:szCs w:val="22"/>
          <w:lang w:val="en-US"/>
        </w:rPr>
      </w:pPr>
      <w:r w:rsidRPr="000B3E57">
        <w:rPr>
          <w:rFonts w:ascii="Calibri" w:hAnsi="Calibri" w:cs="Calibri"/>
          <w:b/>
          <w:sz w:val="22"/>
          <w:szCs w:val="22"/>
          <w:lang w:val="en-GB"/>
        </w:rPr>
        <w:t>Design and development of selection process templates (report, checklist, profile sheet, application form, etc.)</w:t>
      </w:r>
    </w:p>
    <w:p w:rsidR="00422F07" w:rsidRPr="000B3E57" w:rsidRDefault="00422F07" w:rsidP="00422F07">
      <w:pPr>
        <w:pStyle w:val="Web"/>
        <w:spacing w:before="0" w:beforeAutospacing="0" w:after="0" w:afterAutospacing="0" w:line="276" w:lineRule="auto"/>
        <w:jc w:val="both"/>
        <w:textAlignment w:val="baseline"/>
        <w:rPr>
          <w:rFonts w:ascii="Calibri" w:hAnsi="Calibri" w:cs="Calibri"/>
          <w:sz w:val="22"/>
          <w:szCs w:val="22"/>
          <w:lang w:val="en-US"/>
        </w:rPr>
      </w:pPr>
      <w:r w:rsidRPr="000B3E57">
        <w:rPr>
          <w:rFonts w:ascii="Calibri" w:hAnsi="Calibri" w:cs="Calibri"/>
          <w:sz w:val="22"/>
          <w:szCs w:val="22"/>
          <w:lang w:val="en-US"/>
        </w:rPr>
        <w:t>Taking into account the possible restrictions on the participation of a department and the selection criteria being defined, specific forms should be created regarding the request - the willingness of the department's staff to be involved in the implementation of the Model (application form), its consent to the use of the data and the terms of the cooperation.</w:t>
      </w:r>
    </w:p>
    <w:p w:rsidR="00422F07" w:rsidRPr="000B3E57" w:rsidRDefault="00422F07" w:rsidP="00422F07">
      <w:pPr>
        <w:widowControl w:val="0"/>
        <w:jc w:val="center"/>
        <w:rPr>
          <w:rFonts w:cs="Calibri"/>
          <w:b/>
          <w:color w:val="1F497D"/>
          <w:sz w:val="37"/>
          <w:szCs w:val="37"/>
          <w:lang w:val="en-US"/>
        </w:rPr>
      </w:pPr>
    </w:p>
    <w:p w:rsidR="00422F07" w:rsidRPr="00422F07" w:rsidRDefault="00422F07">
      <w:pPr>
        <w:rPr>
          <w:lang w:val="en-US"/>
        </w:rPr>
      </w:pPr>
    </w:p>
    <w:sectPr w:rsidR="00422F07" w:rsidRPr="00422F07" w:rsidSect="00422F07">
      <w:headerReference w:type="default" r:id="rId7"/>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28" w:rsidRDefault="00901828" w:rsidP="00422F07">
      <w:pPr>
        <w:spacing w:after="0" w:line="240" w:lineRule="auto"/>
      </w:pPr>
      <w:r>
        <w:separator/>
      </w:r>
    </w:p>
  </w:endnote>
  <w:endnote w:type="continuationSeparator" w:id="1">
    <w:p w:rsidR="00901828" w:rsidRDefault="00901828" w:rsidP="00422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1323"/>
      <w:docPartObj>
        <w:docPartGallery w:val="Page Numbers (Bottom of Page)"/>
        <w:docPartUnique/>
      </w:docPartObj>
    </w:sdtPr>
    <w:sdtContent>
      <w:p w:rsidR="00422F07" w:rsidRDefault="00422F07">
        <w:pPr>
          <w:pStyle w:val="a4"/>
        </w:pPr>
        <w:r>
          <w:rPr>
            <w:noProof/>
            <w:lang w:eastAsia="en-US"/>
          </w:rPr>
          <w:pict>
            <v:group id="_x0000_s1025" style="position:absolute;margin-left:692pt;margin-top:0;width:1in;height:1in;z-index:251660288;mso-position-horizontal:right;mso-position-horizontal-relative:right-margin-area;mso-position-vertical:bottom;mso-position-vertical-relative:bottom-margin-area" coordorigin="10800,14400" coordsize="1440,1440" o:allowincell="f">
              <v:rect id="_x0000_s1026" style="position:absolute;left:10800;top:14400;width:1440;height:1440;mso-position-horizontal:right;mso-position-horizontal-relative:right-margin-area;mso-position-vertical:bottom;mso-position-vertical-relative:bottom-margin-area" o:allowincell="f" stroked="f">
                <v:textbox>
                  <w:txbxContent>
                    <w:p w:rsidR="00422F07" w:rsidRDefault="00422F0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1027" inset=",0,,0">
                  <w:txbxContent>
                    <w:p w:rsidR="00422F07" w:rsidRDefault="00422F07">
                      <w:pPr>
                        <w:pStyle w:val="a4"/>
                        <w:jc w:val="center"/>
                      </w:pPr>
                      <w:fldSimple w:instr=" PAGE   \* MERGEFORMAT ">
                        <w:r>
                          <w:rPr>
                            <w:noProof/>
                          </w:rPr>
                          <w:t>2</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28" w:rsidRDefault="00901828" w:rsidP="00422F07">
      <w:pPr>
        <w:spacing w:after="0" w:line="240" w:lineRule="auto"/>
      </w:pPr>
      <w:r>
        <w:separator/>
      </w:r>
    </w:p>
  </w:footnote>
  <w:footnote w:type="continuationSeparator" w:id="1">
    <w:p w:rsidR="00901828" w:rsidRDefault="00901828" w:rsidP="00422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nil"/>
        <w:left w:val="nil"/>
        <w:bottom w:val="nil"/>
        <w:right w:val="nil"/>
        <w:insideH w:val="nil"/>
        <w:insideV w:val="nil"/>
      </w:tblBorders>
      <w:tblLayout w:type="fixed"/>
      <w:tblLook w:val="0400"/>
    </w:tblPr>
    <w:tblGrid>
      <w:gridCol w:w="2849"/>
      <w:gridCol w:w="4530"/>
      <w:gridCol w:w="1981"/>
    </w:tblGrid>
    <w:tr w:rsidR="00422F07" w:rsidRPr="000B3E57" w:rsidTr="00D95464">
      <w:trPr>
        <w:trHeight w:val="1423"/>
      </w:trPr>
      <w:tc>
        <w:tcPr>
          <w:tcW w:w="2849" w:type="dxa"/>
        </w:tcPr>
        <w:p w:rsidR="00422F07" w:rsidRPr="000B3E57" w:rsidRDefault="00422F07" w:rsidP="00D95464">
          <w:pPr>
            <w:spacing w:line="240" w:lineRule="auto"/>
            <w:rPr>
              <w:sz w:val="20"/>
              <w:szCs w:val="20"/>
            </w:rPr>
          </w:pPr>
          <w:r>
            <w:rPr>
              <w:noProof/>
              <w:sz w:val="20"/>
              <w:szCs w:val="20"/>
            </w:rPr>
            <w:drawing>
              <wp:inline distT="0" distB="0" distL="0" distR="0">
                <wp:extent cx="1609725" cy="461010"/>
                <wp:effectExtent l="19050" t="0" r="9525" b="0"/>
                <wp:docPr id="1" name="image6.jpg" descr="https://lh5.googleusercontent.com/WtCwZu4BzSGw2CoVDldsGVp66EGzyzYeMEf-hivz_-6DtImp73zcnXtC6CjOzkmYrUywZ0fzbGmywrVF35KNZ3Ma6rKcmuSariioCWrNCrC8_vGtsUg=w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https://lh5.googleusercontent.com/WtCwZu4BzSGw2CoVDldsGVp66EGzyzYeMEf-hivz_-6DtImp73zcnXtC6CjOzkmYrUywZ0fzbGmywrVF35KNZ3Ma6rKcmuSariioCWrNCrC8_vGtsUg=w371"/>
                        <pic:cNvPicPr>
                          <a:picLocks noChangeAspect="1" noChangeArrowheads="1"/>
                        </pic:cNvPicPr>
                      </pic:nvPicPr>
                      <pic:blipFill>
                        <a:blip r:embed="rId1"/>
                        <a:srcRect/>
                        <a:stretch>
                          <a:fillRect/>
                        </a:stretch>
                      </pic:blipFill>
                      <pic:spPr bwMode="auto">
                        <a:xfrm>
                          <a:off x="0" y="0"/>
                          <a:ext cx="1609725" cy="461010"/>
                        </a:xfrm>
                        <a:prstGeom prst="rect">
                          <a:avLst/>
                        </a:prstGeom>
                        <a:noFill/>
                        <a:ln w="9525">
                          <a:noFill/>
                          <a:miter lim="800000"/>
                          <a:headEnd/>
                          <a:tailEnd/>
                        </a:ln>
                      </pic:spPr>
                    </pic:pic>
                  </a:graphicData>
                </a:graphic>
              </wp:inline>
            </w:drawing>
          </w:r>
        </w:p>
      </w:tc>
      <w:tc>
        <w:tcPr>
          <w:tcW w:w="4530" w:type="dxa"/>
        </w:tcPr>
        <w:p w:rsidR="00422F07" w:rsidRPr="000B3E57" w:rsidRDefault="00422F07" w:rsidP="00D95464">
          <w:pPr>
            <w:pStyle w:val="2"/>
            <w:spacing w:before="0" w:after="0" w:line="240" w:lineRule="auto"/>
            <w:contextualSpacing w:val="0"/>
            <w:jc w:val="center"/>
            <w:rPr>
              <w:b/>
              <w:sz w:val="13"/>
              <w:szCs w:val="13"/>
            </w:rPr>
          </w:pPr>
        </w:p>
        <w:p w:rsidR="00422F07" w:rsidRPr="000B3E57" w:rsidRDefault="00422F07" w:rsidP="00D95464">
          <w:pPr>
            <w:pStyle w:val="3"/>
            <w:spacing w:before="0" w:after="0" w:line="240" w:lineRule="auto"/>
            <w:contextualSpacing w:val="0"/>
            <w:jc w:val="center"/>
            <w:rPr>
              <w:sz w:val="17"/>
              <w:szCs w:val="17"/>
            </w:rPr>
          </w:pPr>
          <w:r>
            <w:rPr>
              <w:noProof/>
              <w:sz w:val="26"/>
              <w:szCs w:val="26"/>
              <w:lang w:val="el-GR" w:eastAsia="el-GR"/>
            </w:rPr>
            <w:drawing>
              <wp:inline distT="0" distB="0" distL="0" distR="0">
                <wp:extent cx="1211580" cy="492125"/>
                <wp:effectExtent l="19050" t="0" r="762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1211580" cy="492125"/>
                        </a:xfrm>
                        <a:prstGeom prst="rect">
                          <a:avLst/>
                        </a:prstGeom>
                        <a:noFill/>
                        <a:ln w="9525">
                          <a:noFill/>
                          <a:miter lim="800000"/>
                          <a:headEnd/>
                          <a:tailEnd/>
                        </a:ln>
                      </pic:spPr>
                    </pic:pic>
                  </a:graphicData>
                </a:graphic>
              </wp:inline>
            </w:drawing>
          </w:r>
        </w:p>
      </w:tc>
      <w:tc>
        <w:tcPr>
          <w:tcW w:w="1981" w:type="dxa"/>
        </w:tcPr>
        <w:p w:rsidR="00422F07" w:rsidRPr="000B3E57" w:rsidRDefault="00422F07" w:rsidP="00D95464">
          <w:pPr>
            <w:spacing w:line="240" w:lineRule="auto"/>
            <w:jc w:val="center"/>
            <w:rPr>
              <w:sz w:val="20"/>
              <w:szCs w:val="20"/>
            </w:rPr>
          </w:pPr>
          <w:r>
            <w:rPr>
              <w:noProof/>
              <w:color w:val="4F6228"/>
              <w:sz w:val="20"/>
              <w:szCs w:val="20"/>
            </w:rPr>
            <w:drawing>
              <wp:inline distT="0" distB="0" distL="0" distR="0">
                <wp:extent cx="578485" cy="625475"/>
                <wp:effectExtent l="19050" t="0" r="0" b="0"/>
                <wp:docPr id="3" name="Εικόνα 1" descr="Imagen que contiene imágenes prediseñadas&#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n que contiene imágenes prediseñadas&#10;&#10;Descripción generada con confianza muy alta"/>
                        <pic:cNvPicPr>
                          <a:picLocks noChangeAspect="1" noChangeArrowheads="1"/>
                        </pic:cNvPicPr>
                      </pic:nvPicPr>
                      <pic:blipFill>
                        <a:blip r:embed="rId3"/>
                        <a:srcRect/>
                        <a:stretch>
                          <a:fillRect/>
                        </a:stretch>
                      </pic:blipFill>
                      <pic:spPr bwMode="auto">
                        <a:xfrm>
                          <a:off x="0" y="0"/>
                          <a:ext cx="578485" cy="625475"/>
                        </a:xfrm>
                        <a:prstGeom prst="rect">
                          <a:avLst/>
                        </a:prstGeom>
                        <a:noFill/>
                        <a:ln w="9525">
                          <a:noFill/>
                          <a:miter lim="800000"/>
                          <a:headEnd/>
                          <a:tailEnd/>
                        </a:ln>
                      </pic:spPr>
                    </pic:pic>
                  </a:graphicData>
                </a:graphic>
              </wp:inline>
            </w:drawing>
          </w:r>
        </w:p>
      </w:tc>
    </w:tr>
  </w:tbl>
  <w:p w:rsidR="00422F07" w:rsidRDefault="00422F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nil"/>
        <w:left w:val="nil"/>
        <w:bottom w:val="nil"/>
        <w:right w:val="nil"/>
        <w:insideH w:val="nil"/>
        <w:insideV w:val="nil"/>
      </w:tblBorders>
      <w:tblLayout w:type="fixed"/>
      <w:tblLook w:val="0400"/>
    </w:tblPr>
    <w:tblGrid>
      <w:gridCol w:w="2849"/>
      <w:gridCol w:w="4530"/>
      <w:gridCol w:w="1981"/>
    </w:tblGrid>
    <w:tr w:rsidR="00422F07" w:rsidRPr="000B3E57" w:rsidTr="00D95464">
      <w:trPr>
        <w:trHeight w:val="1423"/>
      </w:trPr>
      <w:tc>
        <w:tcPr>
          <w:tcW w:w="2849" w:type="dxa"/>
        </w:tcPr>
        <w:p w:rsidR="00422F07" w:rsidRPr="000B3E57" w:rsidRDefault="00422F07" w:rsidP="00D95464">
          <w:pPr>
            <w:spacing w:line="240" w:lineRule="auto"/>
            <w:rPr>
              <w:sz w:val="20"/>
              <w:szCs w:val="20"/>
            </w:rPr>
          </w:pPr>
          <w:r>
            <w:rPr>
              <w:noProof/>
              <w:sz w:val="20"/>
              <w:szCs w:val="20"/>
            </w:rPr>
            <w:drawing>
              <wp:inline distT="0" distB="0" distL="0" distR="0">
                <wp:extent cx="1609725" cy="461010"/>
                <wp:effectExtent l="19050" t="0" r="9525" b="0"/>
                <wp:docPr id="7" name="image6.jpg" descr="https://lh5.googleusercontent.com/WtCwZu4BzSGw2CoVDldsGVp66EGzyzYeMEf-hivz_-6DtImp73zcnXtC6CjOzkmYrUywZ0fzbGmywrVF35KNZ3Ma6rKcmuSariioCWrNCrC8_vGtsUg=w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https://lh5.googleusercontent.com/WtCwZu4BzSGw2CoVDldsGVp66EGzyzYeMEf-hivz_-6DtImp73zcnXtC6CjOzkmYrUywZ0fzbGmywrVF35KNZ3Ma6rKcmuSariioCWrNCrC8_vGtsUg=w371"/>
                        <pic:cNvPicPr>
                          <a:picLocks noChangeAspect="1" noChangeArrowheads="1"/>
                        </pic:cNvPicPr>
                      </pic:nvPicPr>
                      <pic:blipFill>
                        <a:blip r:embed="rId1"/>
                        <a:srcRect/>
                        <a:stretch>
                          <a:fillRect/>
                        </a:stretch>
                      </pic:blipFill>
                      <pic:spPr bwMode="auto">
                        <a:xfrm>
                          <a:off x="0" y="0"/>
                          <a:ext cx="1609725" cy="461010"/>
                        </a:xfrm>
                        <a:prstGeom prst="rect">
                          <a:avLst/>
                        </a:prstGeom>
                        <a:noFill/>
                        <a:ln w="9525">
                          <a:noFill/>
                          <a:miter lim="800000"/>
                          <a:headEnd/>
                          <a:tailEnd/>
                        </a:ln>
                      </pic:spPr>
                    </pic:pic>
                  </a:graphicData>
                </a:graphic>
              </wp:inline>
            </w:drawing>
          </w:r>
        </w:p>
      </w:tc>
      <w:tc>
        <w:tcPr>
          <w:tcW w:w="4530" w:type="dxa"/>
        </w:tcPr>
        <w:p w:rsidR="00422F07" w:rsidRPr="000B3E57" w:rsidRDefault="00422F07" w:rsidP="00D95464">
          <w:pPr>
            <w:pStyle w:val="2"/>
            <w:spacing w:before="0" w:after="0" w:line="240" w:lineRule="auto"/>
            <w:contextualSpacing w:val="0"/>
            <w:jc w:val="center"/>
            <w:rPr>
              <w:b/>
              <w:sz w:val="13"/>
              <w:szCs w:val="13"/>
            </w:rPr>
          </w:pPr>
        </w:p>
        <w:p w:rsidR="00422F07" w:rsidRPr="000B3E57" w:rsidRDefault="00422F07" w:rsidP="00D95464">
          <w:pPr>
            <w:pStyle w:val="3"/>
            <w:spacing w:before="0" w:after="0" w:line="240" w:lineRule="auto"/>
            <w:contextualSpacing w:val="0"/>
            <w:jc w:val="center"/>
            <w:rPr>
              <w:sz w:val="17"/>
              <w:szCs w:val="17"/>
            </w:rPr>
          </w:pPr>
          <w:r>
            <w:rPr>
              <w:noProof/>
              <w:sz w:val="26"/>
              <w:szCs w:val="26"/>
              <w:lang w:val="el-GR" w:eastAsia="el-GR"/>
            </w:rPr>
            <w:drawing>
              <wp:inline distT="0" distB="0" distL="0" distR="0">
                <wp:extent cx="1211580" cy="492125"/>
                <wp:effectExtent l="19050" t="0" r="762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1211580" cy="492125"/>
                        </a:xfrm>
                        <a:prstGeom prst="rect">
                          <a:avLst/>
                        </a:prstGeom>
                        <a:noFill/>
                        <a:ln w="9525">
                          <a:noFill/>
                          <a:miter lim="800000"/>
                          <a:headEnd/>
                          <a:tailEnd/>
                        </a:ln>
                      </pic:spPr>
                    </pic:pic>
                  </a:graphicData>
                </a:graphic>
              </wp:inline>
            </w:drawing>
          </w:r>
        </w:p>
      </w:tc>
      <w:tc>
        <w:tcPr>
          <w:tcW w:w="1981" w:type="dxa"/>
        </w:tcPr>
        <w:p w:rsidR="00422F07" w:rsidRPr="000B3E57" w:rsidRDefault="00422F07" w:rsidP="00D95464">
          <w:pPr>
            <w:spacing w:line="240" w:lineRule="auto"/>
            <w:jc w:val="center"/>
            <w:rPr>
              <w:sz w:val="20"/>
              <w:szCs w:val="20"/>
            </w:rPr>
          </w:pPr>
          <w:r>
            <w:rPr>
              <w:noProof/>
              <w:color w:val="4F6228"/>
              <w:sz w:val="20"/>
              <w:szCs w:val="20"/>
            </w:rPr>
            <w:drawing>
              <wp:inline distT="0" distB="0" distL="0" distR="0">
                <wp:extent cx="578485" cy="625475"/>
                <wp:effectExtent l="19050" t="0" r="0" b="0"/>
                <wp:docPr id="9" name="Εικόνα 1" descr="Imagen que contiene imágenes prediseñadas&#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agen que contiene imágenes prediseñadas&#10;&#10;Descripción generada con confianza muy alta"/>
                        <pic:cNvPicPr>
                          <a:picLocks noChangeAspect="1" noChangeArrowheads="1"/>
                        </pic:cNvPicPr>
                      </pic:nvPicPr>
                      <pic:blipFill>
                        <a:blip r:embed="rId3"/>
                        <a:srcRect/>
                        <a:stretch>
                          <a:fillRect/>
                        </a:stretch>
                      </pic:blipFill>
                      <pic:spPr bwMode="auto">
                        <a:xfrm>
                          <a:off x="0" y="0"/>
                          <a:ext cx="578485" cy="625475"/>
                        </a:xfrm>
                        <a:prstGeom prst="rect">
                          <a:avLst/>
                        </a:prstGeom>
                        <a:noFill/>
                        <a:ln w="9525">
                          <a:noFill/>
                          <a:miter lim="800000"/>
                          <a:headEnd/>
                          <a:tailEnd/>
                        </a:ln>
                      </pic:spPr>
                    </pic:pic>
                  </a:graphicData>
                </a:graphic>
              </wp:inline>
            </w:drawing>
          </w:r>
        </w:p>
      </w:tc>
    </w:tr>
  </w:tbl>
  <w:p w:rsidR="00422F07" w:rsidRDefault="00422F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D380E"/>
    <w:multiLevelType w:val="hybridMultilevel"/>
    <w:tmpl w:val="5C2217EA"/>
    <w:lvl w:ilvl="0" w:tplc="40649752">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3551CB0"/>
    <w:multiLevelType w:val="hybridMultilevel"/>
    <w:tmpl w:val="46B0367E"/>
    <w:lvl w:ilvl="0" w:tplc="F63E608E">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E252E35A">
      <w:start w:val="1"/>
      <w:numFmt w:val="decimal"/>
      <w:lvlText w:val="%3."/>
      <w:lvlJc w:val="left"/>
      <w:pPr>
        <w:tabs>
          <w:tab w:val="num" w:pos="2160"/>
        </w:tabs>
        <w:ind w:left="2160" w:hanging="360"/>
      </w:pPr>
    </w:lvl>
    <w:lvl w:ilvl="3" w:tplc="93AA691E">
      <w:start w:val="1"/>
      <w:numFmt w:val="decimal"/>
      <w:lvlText w:val="%4."/>
      <w:lvlJc w:val="left"/>
      <w:pPr>
        <w:tabs>
          <w:tab w:val="num" w:pos="2880"/>
        </w:tabs>
        <w:ind w:left="2880" w:hanging="360"/>
      </w:pPr>
    </w:lvl>
    <w:lvl w:ilvl="4" w:tplc="3DBEF412">
      <w:start w:val="1"/>
      <w:numFmt w:val="decimal"/>
      <w:lvlText w:val="%5."/>
      <w:lvlJc w:val="left"/>
      <w:pPr>
        <w:tabs>
          <w:tab w:val="num" w:pos="3600"/>
        </w:tabs>
        <w:ind w:left="3600" w:hanging="360"/>
      </w:pPr>
    </w:lvl>
    <w:lvl w:ilvl="5" w:tplc="18CC991E" w:tentative="1">
      <w:start w:val="1"/>
      <w:numFmt w:val="decimal"/>
      <w:lvlText w:val="%6."/>
      <w:lvlJc w:val="left"/>
      <w:pPr>
        <w:tabs>
          <w:tab w:val="num" w:pos="4320"/>
        </w:tabs>
        <w:ind w:left="4320" w:hanging="360"/>
      </w:pPr>
    </w:lvl>
    <w:lvl w:ilvl="6" w:tplc="9C34E9A2" w:tentative="1">
      <w:start w:val="1"/>
      <w:numFmt w:val="decimal"/>
      <w:lvlText w:val="%7."/>
      <w:lvlJc w:val="left"/>
      <w:pPr>
        <w:tabs>
          <w:tab w:val="num" w:pos="5040"/>
        </w:tabs>
        <w:ind w:left="5040" w:hanging="360"/>
      </w:pPr>
    </w:lvl>
    <w:lvl w:ilvl="7" w:tplc="914221DC" w:tentative="1">
      <w:start w:val="1"/>
      <w:numFmt w:val="decimal"/>
      <w:lvlText w:val="%8."/>
      <w:lvlJc w:val="left"/>
      <w:pPr>
        <w:tabs>
          <w:tab w:val="num" w:pos="5760"/>
        </w:tabs>
        <w:ind w:left="5760" w:hanging="360"/>
      </w:pPr>
    </w:lvl>
    <w:lvl w:ilvl="8" w:tplc="39A042B8" w:tentative="1">
      <w:start w:val="1"/>
      <w:numFmt w:val="decimal"/>
      <w:lvlText w:val="%9."/>
      <w:lvlJc w:val="left"/>
      <w:pPr>
        <w:tabs>
          <w:tab w:val="num" w:pos="6480"/>
        </w:tabs>
        <w:ind w:left="6480" w:hanging="360"/>
      </w:pPr>
    </w:lvl>
  </w:abstractNum>
  <w:abstractNum w:abstractNumId="2">
    <w:nsid w:val="7EBA6FA3"/>
    <w:multiLevelType w:val="multilevel"/>
    <w:tmpl w:val="15E6807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422F07"/>
    <w:rsid w:val="00422F07"/>
    <w:rsid w:val="009018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rsid w:val="00422F07"/>
    <w:pPr>
      <w:keepNext/>
      <w:keepLines/>
      <w:pBdr>
        <w:top w:val="nil"/>
        <w:left w:val="nil"/>
        <w:bottom w:val="nil"/>
        <w:right w:val="nil"/>
        <w:between w:val="nil"/>
      </w:pBdr>
      <w:spacing w:before="360" w:after="120"/>
      <w:contextualSpacing/>
      <w:outlineLvl w:val="1"/>
    </w:pPr>
    <w:rPr>
      <w:rFonts w:ascii="Arial" w:eastAsia="Arial" w:hAnsi="Arial" w:cs="Arial"/>
      <w:color w:val="000000"/>
      <w:sz w:val="32"/>
      <w:szCs w:val="32"/>
      <w:lang w:val="en-GB" w:eastAsia="pt-PT"/>
    </w:rPr>
  </w:style>
  <w:style w:type="paragraph" w:styleId="3">
    <w:name w:val="heading 3"/>
    <w:basedOn w:val="a"/>
    <w:next w:val="a"/>
    <w:link w:val="3Char"/>
    <w:rsid w:val="00422F07"/>
    <w:pPr>
      <w:keepNext/>
      <w:keepLines/>
      <w:pBdr>
        <w:top w:val="nil"/>
        <w:left w:val="nil"/>
        <w:bottom w:val="nil"/>
        <w:right w:val="nil"/>
        <w:between w:val="nil"/>
      </w:pBdr>
      <w:spacing w:before="320" w:after="80"/>
      <w:contextualSpacing/>
      <w:outlineLvl w:val="2"/>
    </w:pPr>
    <w:rPr>
      <w:rFonts w:ascii="Arial" w:eastAsia="Arial" w:hAnsi="Arial" w:cs="Arial"/>
      <w:color w:val="434343"/>
      <w:sz w:val="28"/>
      <w:szCs w:val="28"/>
      <w:lang w:val="en-GB" w:eastAsia="pt-P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2F07"/>
    <w:pPr>
      <w:tabs>
        <w:tab w:val="center" w:pos="4153"/>
        <w:tab w:val="right" w:pos="8306"/>
      </w:tabs>
      <w:spacing w:after="0" w:line="240" w:lineRule="auto"/>
    </w:pPr>
  </w:style>
  <w:style w:type="character" w:customStyle="1" w:styleId="Char">
    <w:name w:val="Κεφαλίδα Char"/>
    <w:basedOn w:val="a0"/>
    <w:link w:val="a3"/>
    <w:uiPriority w:val="99"/>
    <w:semiHidden/>
    <w:rsid w:val="00422F07"/>
  </w:style>
  <w:style w:type="paragraph" w:styleId="a4">
    <w:name w:val="footer"/>
    <w:basedOn w:val="a"/>
    <w:link w:val="Char0"/>
    <w:uiPriority w:val="99"/>
    <w:unhideWhenUsed/>
    <w:rsid w:val="00422F07"/>
    <w:pPr>
      <w:tabs>
        <w:tab w:val="center" w:pos="4153"/>
        <w:tab w:val="right" w:pos="8306"/>
      </w:tabs>
      <w:spacing w:after="0" w:line="240" w:lineRule="auto"/>
    </w:pPr>
  </w:style>
  <w:style w:type="character" w:customStyle="1" w:styleId="Char0">
    <w:name w:val="Υποσέλιδο Char"/>
    <w:basedOn w:val="a0"/>
    <w:link w:val="a4"/>
    <w:uiPriority w:val="99"/>
    <w:rsid w:val="00422F07"/>
  </w:style>
  <w:style w:type="character" w:customStyle="1" w:styleId="2Char">
    <w:name w:val="Επικεφαλίδα 2 Char"/>
    <w:basedOn w:val="a0"/>
    <w:link w:val="2"/>
    <w:rsid w:val="00422F07"/>
    <w:rPr>
      <w:rFonts w:ascii="Arial" w:eastAsia="Arial" w:hAnsi="Arial" w:cs="Arial"/>
      <w:color w:val="000000"/>
      <w:sz w:val="32"/>
      <w:szCs w:val="32"/>
      <w:lang w:val="en-GB" w:eastAsia="pt-PT"/>
    </w:rPr>
  </w:style>
  <w:style w:type="character" w:customStyle="1" w:styleId="3Char">
    <w:name w:val="Επικεφαλίδα 3 Char"/>
    <w:basedOn w:val="a0"/>
    <w:link w:val="3"/>
    <w:rsid w:val="00422F07"/>
    <w:rPr>
      <w:rFonts w:ascii="Arial" w:eastAsia="Arial" w:hAnsi="Arial" w:cs="Arial"/>
      <w:color w:val="434343"/>
      <w:sz w:val="28"/>
      <w:szCs w:val="28"/>
      <w:lang w:val="en-GB" w:eastAsia="pt-PT"/>
    </w:rPr>
  </w:style>
  <w:style w:type="paragraph" w:styleId="a5">
    <w:name w:val="Balloon Text"/>
    <w:basedOn w:val="a"/>
    <w:link w:val="Char1"/>
    <w:uiPriority w:val="99"/>
    <w:semiHidden/>
    <w:unhideWhenUsed/>
    <w:rsid w:val="00422F0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22F07"/>
    <w:rPr>
      <w:rFonts w:ascii="Tahoma" w:hAnsi="Tahoma" w:cs="Tahoma"/>
      <w:sz w:val="16"/>
      <w:szCs w:val="16"/>
    </w:rPr>
  </w:style>
  <w:style w:type="paragraph" w:styleId="Web">
    <w:name w:val="Normal (Web)"/>
    <w:basedOn w:val="a"/>
    <w:uiPriority w:val="99"/>
    <w:unhideWhenUsed/>
    <w:rsid w:val="00422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667</Words>
  <Characters>3605</Characters>
  <Application>Microsoft Office Word</Application>
  <DocSecurity>0</DocSecurity>
  <Lines>30</Lines>
  <Paragraphs>8</Paragraphs>
  <ScaleCrop>false</ScaleCrop>
  <Company>Hewlett-Packard</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2019-10-21T07:50:00Z</dcterms:created>
  <dcterms:modified xsi:type="dcterms:W3CDTF">2019-10-21T08:01:00Z</dcterms:modified>
</cp:coreProperties>
</file>